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/>
      </w:pPr>
      <w:r w:rsidDel="00000000" w:rsidR="00000000" w:rsidRPr="00000000">
        <w:rPr/>
        <w:drawing>
          <wp:inline distB="0" distT="0" distL="0" distR="0">
            <wp:extent cx="5672559" cy="953534"/>
            <wp:effectExtent b="0" l="0" r="0" t="0"/>
            <wp:docPr descr="C:\Users\AnnLouise\Documents\Loggan\Loggan.jpg" id="6" name="image1.jpg"/>
            <a:graphic>
              <a:graphicData uri="http://schemas.openxmlformats.org/drawingml/2006/picture">
                <pic:pic>
                  <pic:nvPicPr>
                    <pic:cNvPr descr="C:\Users\AnnLouise\Documents\Loggan\Loggan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72559" cy="9535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Dagordning - Årsstämma 2026</w:t>
      </w:r>
    </w:p>
    <w:p w:rsidR="00000000" w:rsidDel="00000000" w:rsidP="00000000" w:rsidRDefault="00000000" w:rsidRPr="00000000" w14:paraId="00000005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Tid:</w:t>
      </w:r>
      <w:r w:rsidDel="00000000" w:rsidR="00000000" w:rsidRPr="00000000">
        <w:rPr>
          <w:sz w:val="28"/>
          <w:szCs w:val="28"/>
          <w:rtl w:val="0"/>
        </w:rPr>
        <w:t xml:space="preserve"> Söndag den 22 februari 2025 kl 15.00</w:t>
      </w:r>
    </w:p>
    <w:p w:rsidR="00000000" w:rsidDel="00000000" w:rsidP="00000000" w:rsidRDefault="00000000" w:rsidRPr="00000000" w14:paraId="00000006">
      <w:pPr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Plats:</w:t>
      </w:r>
      <w:r w:rsidDel="00000000" w:rsidR="00000000" w:rsidRPr="00000000">
        <w:rPr>
          <w:sz w:val="28"/>
          <w:szCs w:val="28"/>
          <w:rtl w:val="0"/>
        </w:rPr>
        <w:t xml:space="preserve"> Boskataskolans matsal, Snövägen 2 Luleå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    Mötets öppnande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§2    Fastställande av röstlängd enligt förteckning över närvarande medlemmar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§3    Fastställande av mötets behörighet och beslutsmässighet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§4    Val av ordförande och sekreterare för stämman 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§5    Val av två justerare, tillika rösträknare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§6    Fastställande av dagordningen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§7    Styrelsens årsredovisning: Verksamhetsberättelse och ekonomisk genomgång</w:t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§8    Revisorernas berättelse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§9    Ansvarsfrihet för styrelsen</w:t>
      </w:r>
    </w:p>
    <w:p w:rsidR="00000000" w:rsidDel="00000000" w:rsidP="00000000" w:rsidRDefault="00000000" w:rsidRPr="00000000" w14:paraId="00000012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§10  Motioner och framställande från styrelsen</w:t>
      </w:r>
    </w:p>
    <w:p w:rsidR="00000000" w:rsidDel="00000000" w:rsidP="00000000" w:rsidRDefault="00000000" w:rsidRPr="00000000" w14:paraId="00000013">
      <w:pPr>
        <w:spacing w:after="0" w:lineRule="auto"/>
        <w:ind w:firstLine="85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§10.1 Installation av laddinfrastruktur för elbilar i samfälligheten</w:t>
      </w:r>
    </w:p>
    <w:p w:rsidR="00000000" w:rsidDel="00000000" w:rsidP="00000000" w:rsidRDefault="00000000" w:rsidRPr="00000000" w14:paraId="00000014">
      <w:pPr>
        <w:spacing w:after="0" w:lineRule="auto"/>
        <w:ind w:firstLine="85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§10.2 Tak och belysning postlådorna</w:t>
      </w:r>
    </w:p>
    <w:p w:rsidR="00000000" w:rsidDel="00000000" w:rsidP="00000000" w:rsidRDefault="00000000" w:rsidRPr="00000000" w14:paraId="00000015">
      <w:pPr>
        <w:spacing w:after="0" w:lineRule="auto"/>
        <w:ind w:firstLine="85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§10.3 Frivillig och framtidssäkrad elbilsladdning i området</w:t>
      </w:r>
    </w:p>
    <w:p w:rsidR="00000000" w:rsidDel="00000000" w:rsidP="00000000" w:rsidRDefault="00000000" w:rsidRPr="00000000" w14:paraId="00000016">
      <w:pPr>
        <w:spacing w:after="0" w:lineRule="auto"/>
        <w:ind w:firstLine="85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§11  Styrelsens förslag till budget samt debiteringslängd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§12  Val av styrelse, samt val av styrelseordförande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Styrelsen ska utgöras av 5–9 personer inkl ordförande, samt 0–3 suppleanter.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§13  Val av revisorer (2st) och revisorssuppleanter (2st)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§14  Val av valberedning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rtl w:val="0"/>
        </w:rPr>
        <w:t xml:space="preserve">§15  Övriga frågor</w:t>
        <w:br w:type="textWrapping"/>
      </w:r>
      <w:r w:rsidDel="00000000" w:rsidR="00000000" w:rsidRPr="00000000">
        <w:rPr>
          <w:i w:val="1"/>
          <w:iCs w:val="1"/>
          <w:rtl w:val="0"/>
        </w:rPr>
        <w:t xml:space="preserve">Beslut får ej fattas under övriga frågor, men diskussioner här kan läggas till handlingarna </w:t>
        <w:br w:type="textWrapping"/>
        <w:t xml:space="preserve">som underlag för formella motioner vid senare tillfälle.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§16 Protokollets tillgänglighet efter justering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b w:val="1"/>
          <w:bCs w:val="1"/>
          <w:rtl w:val="0"/>
        </w:rPr>
        <w:t xml:space="preserve">§17 Mötet avslutas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Sida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av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Hyperlnk">
    <w:name w:val="Hyperlink"/>
    <w:basedOn w:val="Standardstycketeckensnitt"/>
    <w:uiPriority w:val="99"/>
    <w:unhideWhenUsed w:val="1"/>
    <w:rsid w:val="00452A88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EF4CE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EF4CE7"/>
    <w:rPr>
      <w:rFonts w:ascii="Segoe UI" w:cs="Segoe UI" w:hAnsi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 w:val="1"/>
    <w:rsid w:val="00EF4CE7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F4CE7"/>
  </w:style>
  <w:style w:type="paragraph" w:styleId="Sidfot">
    <w:name w:val="footer"/>
    <w:basedOn w:val="Normal"/>
    <w:link w:val="SidfotChar"/>
    <w:uiPriority w:val="99"/>
    <w:unhideWhenUsed w:val="1"/>
    <w:rsid w:val="00EF4CE7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F4C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xgWBkRZNvbkb+PLXq3Z70fcHtQ==">CgMxLjAyCGguZ2pkZ3hzOAByITFtMDVHaXBOdi0ydlp3bERnNGJHNmVyQ1FpN0Z1a0tFUw==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2020-02-27T10:50:00Z</dcterms:created>
  <dc:creator>Ann-Louise. Martin</dc:creator>
</cp:coreProperties>
</file>