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CEB" w:rsidRPr="00F01E95" w:rsidRDefault="00950CEB" w:rsidP="00950CEB">
      <w:pPr>
        <w:ind w:left="709"/>
        <w:rPr>
          <w:b/>
          <w:color w:val="00B050"/>
          <w:sz w:val="40"/>
          <w:szCs w:val="40"/>
        </w:rPr>
      </w:pPr>
      <w:r w:rsidRPr="00F01E95">
        <w:rPr>
          <w:b/>
          <w:color w:val="00B050"/>
          <w:sz w:val="40"/>
          <w:szCs w:val="40"/>
        </w:rPr>
        <w:t>INFOBREV 3 - Sommaren står för dörren!</w:t>
      </w:r>
    </w:p>
    <w:p w:rsidR="00950CEB" w:rsidRPr="00FA1764" w:rsidRDefault="00950CEB" w:rsidP="00950CEB">
      <w:pPr>
        <w:ind w:left="709"/>
        <w:rPr>
          <w:u w:val="single"/>
        </w:rPr>
      </w:pPr>
      <w:r w:rsidRPr="00FA1764">
        <w:rPr>
          <w:u w:val="single"/>
        </w:rPr>
        <w:t>Allmänt</w:t>
      </w:r>
    </w:p>
    <w:p w:rsidR="00950CEB" w:rsidRDefault="00950CEB" w:rsidP="00950CEB">
      <w:pPr>
        <w:ind w:left="709"/>
      </w:pPr>
      <w:r>
        <w:t xml:space="preserve">Äntligen börjar Sverige öppna upp igen. Som det verkar nu blir det i fem steg. Vem längtar inte till solvarma klippor o salta bad. Bor vi så fint som vi gör, innebär det att många bekanta vill komma och stanna över några dagar. </w:t>
      </w:r>
    </w:p>
    <w:p w:rsidR="00950CEB" w:rsidRDefault="00950CEB" w:rsidP="00950CEB">
      <w:pPr>
        <w:ind w:left="709"/>
      </w:pPr>
      <w:r w:rsidRPr="00FA1764">
        <w:rPr>
          <w:u w:val="single"/>
        </w:rPr>
        <w:t>Parkeringsplatser inom området</w:t>
      </w:r>
    </w:p>
    <w:p w:rsidR="00950CEB" w:rsidRDefault="00950CEB" w:rsidP="00950CEB">
      <w:pPr>
        <w:ind w:left="709"/>
      </w:pPr>
      <w:r>
        <w:t xml:space="preserve">Som ni såg i materialet som jag skickade ut i samband med stämman, hade det inkommit en motion om just våra parkeringsplatser. Motionären upplevde att många gäster använder handikapplatserna för ”långtidsparkering” vid besök. Detta är något som vi i föreningen inte kan bearbeta i dagsläget, då marken fortfarande tillhör BoKlok. </w:t>
      </w:r>
    </w:p>
    <w:p w:rsidR="00950CEB" w:rsidRDefault="00950CEB" w:rsidP="00950CEB">
      <w:pPr>
        <w:ind w:left="709"/>
      </w:pPr>
      <w:r>
        <w:t xml:space="preserve">Efter övertagandet av Bäckevik 1:143 blir området ”enskild väg” och ska behandlas utefter dess lagar o regelverk. Ett arbete för styrelsens arbetsgrupp att ta tag i. Vi </w:t>
      </w:r>
      <w:r w:rsidR="00894FBB">
        <w:t>måste också beakta</w:t>
      </w:r>
      <w:r>
        <w:t xml:space="preserve"> den kommunala trafiknämndens </w:t>
      </w:r>
      <w:r w:rsidR="00894FBB">
        <w:t>fast</w:t>
      </w:r>
      <w:r>
        <w:t>lag</w:t>
      </w:r>
      <w:r w:rsidR="00894FBB">
        <w:t>d</w:t>
      </w:r>
      <w:r>
        <w:t xml:space="preserve">a regler, som t ex P-skiva mellan 1 juni – 30 augusti. Vi kommer att kunna bestämma att det är maxtid 2 timmar </w:t>
      </w:r>
      <w:r>
        <w:t xml:space="preserve">inom området </w:t>
      </w:r>
      <w:r w:rsidR="00894FBB">
        <w:t>för parkering</w:t>
      </w:r>
      <w:bookmarkStart w:id="0" w:name="_GoBack"/>
      <w:bookmarkEnd w:id="0"/>
      <w:r w:rsidR="00894FBB">
        <w:t xml:space="preserve"> </w:t>
      </w:r>
      <w:r>
        <w:t>och mycket annat.</w:t>
      </w:r>
    </w:p>
    <w:p w:rsidR="00950CEB" w:rsidRPr="00950CEB" w:rsidRDefault="00950CEB" w:rsidP="00950CEB">
      <w:pPr>
        <w:ind w:left="709"/>
        <w:rPr>
          <w:b/>
          <w:i/>
          <w:color w:val="00B050"/>
        </w:rPr>
      </w:pPr>
      <w:r w:rsidRPr="00950CEB">
        <w:rPr>
          <w:b/>
          <w:i/>
          <w:color w:val="00B050"/>
        </w:rPr>
        <w:t xml:space="preserve">Men detta kan vi öva på </w:t>
      </w:r>
      <w:r w:rsidRPr="00950CEB">
        <w:rPr>
          <w:b/>
          <w:i/>
          <w:color w:val="00B050"/>
        </w:rPr>
        <w:t xml:space="preserve">REDAN </w:t>
      </w:r>
      <w:r w:rsidRPr="00950CEB">
        <w:rPr>
          <w:b/>
          <w:i/>
          <w:color w:val="00B050"/>
        </w:rPr>
        <w:t>i sommar!</w:t>
      </w:r>
    </w:p>
    <w:p w:rsidR="00950CEB" w:rsidRDefault="00950CEB" w:rsidP="00950CEB">
      <w:pPr>
        <w:ind w:left="709"/>
      </w:pPr>
      <w:r w:rsidRPr="00FA1764">
        <w:rPr>
          <w:u w:val="single"/>
        </w:rPr>
        <w:t>Avlopp</w:t>
      </w:r>
    </w:p>
    <w:p w:rsidR="00950CEB" w:rsidRDefault="00950CEB" w:rsidP="00950CEB">
      <w:pPr>
        <w:ind w:left="709"/>
      </w:pPr>
      <w:r>
        <w:t>Om det blir stopp i avloppet ska man i första hand felsöka i egna fastigheten. Då är det bra om man använder en ”iller”</w:t>
      </w:r>
      <w:r>
        <w:t>, rensband o dylikt</w:t>
      </w:r>
      <w:r>
        <w:t xml:space="preserve"> redskap, så man </w:t>
      </w:r>
      <w:r w:rsidRPr="00950CEB">
        <w:rPr>
          <w:u w:val="single"/>
        </w:rPr>
        <w:t>inte</w:t>
      </w:r>
      <w:r>
        <w:t xml:space="preserve"> trycker ut orsaken till stoppet i huvudstammen. </w:t>
      </w:r>
    </w:p>
    <w:p w:rsidR="00950CEB" w:rsidRDefault="00950CEB" w:rsidP="00950CEB">
      <w:pPr>
        <w:ind w:left="709"/>
      </w:pPr>
      <w:r>
        <w:t>Här gäller det samma som ovan, vi äger inte marken (Bäckevik 1:143) än</w:t>
      </w:r>
      <w:r>
        <w:t>,</w:t>
      </w:r>
      <w:r>
        <w:t xml:space="preserve"> utan det är BoKlok som äger marken och hela VA anläggningen. Men om stoppet verkligen är ute i stammen, då blir det till BoKlok man vänder sig för att göra en felanmälan. </w:t>
      </w:r>
    </w:p>
    <w:p w:rsidR="00950CEB" w:rsidRPr="004E02E7" w:rsidRDefault="00950CEB" w:rsidP="00950CEB">
      <w:pPr>
        <w:ind w:left="709"/>
      </w:pPr>
      <w:r>
        <w:t xml:space="preserve">Framöver kommer </w:t>
      </w:r>
      <w:proofErr w:type="spellStart"/>
      <w:r>
        <w:t>Västvatten</w:t>
      </w:r>
      <w:proofErr w:type="spellEnd"/>
      <w:r>
        <w:t xml:space="preserve"> AB/</w:t>
      </w:r>
      <w:r>
        <w:t>kommunen att ta över VA anläggningen, enligt vad Länsstyrelsen har fastslagit i november/december 2020.</w:t>
      </w:r>
      <w:r>
        <w:t xml:space="preserve"> </w:t>
      </w:r>
    </w:p>
    <w:p w:rsidR="00950CEB" w:rsidRPr="000067CB" w:rsidRDefault="00950CEB" w:rsidP="00950CEB">
      <w:pPr>
        <w:ind w:left="709"/>
        <w:rPr>
          <w:u w:val="single"/>
        </w:rPr>
      </w:pPr>
      <w:r w:rsidRPr="000067CB">
        <w:rPr>
          <w:u w:val="single"/>
        </w:rPr>
        <w:t>Föreningens uppdrag</w:t>
      </w:r>
    </w:p>
    <w:p w:rsidR="00950CEB" w:rsidRDefault="00950CEB" w:rsidP="00950CEB">
      <w:pPr>
        <w:ind w:left="709"/>
        <w:rPr>
          <w:b/>
          <w:color w:val="00B050"/>
        </w:rPr>
      </w:pPr>
      <w:r>
        <w:t xml:space="preserve">Det har varit många diskussioner om vad vi ska </w:t>
      </w:r>
      <w:r>
        <w:t>arbeta med</w:t>
      </w:r>
      <w:r>
        <w:t xml:space="preserve"> i denna förening. </w:t>
      </w:r>
      <w:r>
        <w:t>Eftersom det inkom ett antal motioner som inte ingick i föreningens uppdrag, s</w:t>
      </w:r>
      <w:r>
        <w:t>å har jag</w:t>
      </w:r>
      <w:r>
        <w:t xml:space="preserve"> fått</w:t>
      </w:r>
      <w:r>
        <w:t xml:space="preserve"> </w:t>
      </w:r>
      <w:r>
        <w:t>tillbringa</w:t>
      </w:r>
      <w:r>
        <w:t xml:space="preserve"> ett antal timmar i telefon med jurister</w:t>
      </w:r>
      <w:r>
        <w:t>.</w:t>
      </w:r>
      <w:r>
        <w:t xml:space="preserve"> </w:t>
      </w:r>
      <w:r>
        <w:t xml:space="preserve">Ett solklart svar från dem: </w:t>
      </w:r>
      <w:r w:rsidRPr="00950CEB">
        <w:rPr>
          <w:b/>
          <w:color w:val="00B050"/>
        </w:rPr>
        <w:t>Föreningen ska förvalta Bäckevik 1:143 och inget annat!</w:t>
      </w:r>
      <w:r>
        <w:rPr>
          <w:b/>
          <w:color w:val="00B050"/>
        </w:rPr>
        <w:t xml:space="preserve"> </w:t>
      </w:r>
    </w:p>
    <w:p w:rsidR="00950CEB" w:rsidRDefault="00950CEB" w:rsidP="00950CEB">
      <w:pPr>
        <w:ind w:left="709"/>
        <w:rPr>
          <w:b/>
          <w:color w:val="00B050"/>
        </w:rPr>
      </w:pPr>
      <w:r>
        <w:t>Ni har alla läst motionerna och förhoppningsvis förstår ni varför vi inte kan ta upp dessa och varför.</w:t>
      </w:r>
      <w:r>
        <w:t xml:space="preserve"> </w:t>
      </w:r>
      <w:r w:rsidR="00653BFE">
        <w:t>Svar finns också att läsa i kommande stämmoprotokoll.</w:t>
      </w:r>
    </w:p>
    <w:p w:rsidR="00950CEB" w:rsidRPr="00950CEB" w:rsidRDefault="00950CEB" w:rsidP="00950CEB">
      <w:pPr>
        <w:ind w:left="709"/>
        <w:rPr>
          <w:b/>
          <w:color w:val="00B050"/>
        </w:rPr>
      </w:pPr>
    </w:p>
    <w:p w:rsidR="00950CEB" w:rsidRDefault="00950CEB" w:rsidP="00950CEB">
      <w:pPr>
        <w:ind w:left="709"/>
      </w:pPr>
      <w:r>
        <w:t xml:space="preserve">Vill man </w:t>
      </w:r>
      <w:r w:rsidR="00653BFE">
        <w:t>diskutera</w:t>
      </w:r>
      <w:r>
        <w:t xml:space="preserve"> t ex biltvätt, fasadkulör, </w:t>
      </w:r>
      <w:r w:rsidR="00653BFE">
        <w:t xml:space="preserve">julgranar, </w:t>
      </w:r>
      <w:r>
        <w:t>tipspromenad</w:t>
      </w:r>
      <w:r w:rsidR="00653BFE">
        <w:t>er</w:t>
      </w:r>
      <w:r>
        <w:t xml:space="preserve"> eller midsommarfest</w:t>
      </w:r>
      <w:r w:rsidR="00653BFE">
        <w:t>er</w:t>
      </w:r>
      <w:r>
        <w:t xml:space="preserve"> får man helt enkelt kopiera upp flyers till brevlådorna. Fixa ihop en liten nöjes/festkommitté</w:t>
      </w:r>
      <w:r w:rsidR="00653BFE">
        <w:t xml:space="preserve"> och bjuda in/ihop. Allt detta måste ske utan föreningens inblandning. </w:t>
      </w:r>
      <w:r>
        <w:t xml:space="preserve">Adressregister kan </w:t>
      </w:r>
      <w:r w:rsidR="00653BFE">
        <w:t>föreningen</w:t>
      </w:r>
      <w:r>
        <w:t xml:space="preserve"> inte heller bistå med, </w:t>
      </w:r>
      <w:r w:rsidR="00653BFE">
        <w:t>även om det skulle underlätta!</w:t>
      </w:r>
      <w:r>
        <w:t xml:space="preserve"> Styrelsen har endast tillgång till komplett </w:t>
      </w:r>
      <w:r w:rsidR="00653BFE">
        <w:t>adressregister</w:t>
      </w:r>
      <w:r>
        <w:t>.</w:t>
      </w:r>
    </w:p>
    <w:p w:rsidR="00950CEB" w:rsidRDefault="00950CEB" w:rsidP="00950CEB">
      <w:pPr>
        <w:ind w:left="709"/>
      </w:pPr>
      <w:r>
        <w:t>Stämmoprotokollet är ute på justeringsrunda, så snart kommer det att finnas på hemsidan och ni får det också per mail.</w:t>
      </w:r>
    </w:p>
    <w:p w:rsidR="00653BFE" w:rsidRDefault="00653BFE" w:rsidP="00950CEB">
      <w:pPr>
        <w:ind w:left="709"/>
      </w:pPr>
    </w:p>
    <w:p w:rsidR="00653BFE" w:rsidRDefault="00653BFE" w:rsidP="00950CEB">
      <w:pPr>
        <w:ind w:left="709"/>
      </w:pPr>
    </w:p>
    <w:p w:rsidR="00950CEB" w:rsidRDefault="00950CEB" w:rsidP="00950CEB">
      <w:pPr>
        <w:ind w:left="709"/>
      </w:pPr>
      <w:r>
        <w:t>Trevlig sommar</w:t>
      </w:r>
    </w:p>
    <w:p w:rsidR="00950CEB" w:rsidRDefault="00950CEB" w:rsidP="00653BFE">
      <w:pPr>
        <w:spacing w:after="0"/>
        <w:ind w:left="709"/>
      </w:pPr>
      <w:r>
        <w:t>Ing-Marie Molander</w:t>
      </w:r>
    </w:p>
    <w:p w:rsidR="00653BFE" w:rsidRDefault="00653BFE" w:rsidP="00653BFE">
      <w:pPr>
        <w:spacing w:after="0"/>
        <w:ind w:left="709"/>
      </w:pPr>
      <w:r>
        <w:t>Ordföranden</w:t>
      </w:r>
    </w:p>
    <w:p w:rsidR="00950CEB" w:rsidRDefault="00950CEB" w:rsidP="00950CEB">
      <w:pPr>
        <w:ind w:left="709"/>
      </w:pPr>
    </w:p>
    <w:p w:rsidR="00950CEB" w:rsidRDefault="00950CEB" w:rsidP="00950CEB">
      <w:pPr>
        <w:ind w:left="709"/>
      </w:pPr>
    </w:p>
    <w:p w:rsidR="004F6128" w:rsidRDefault="004F6128"/>
    <w:sectPr w:rsidR="004F6128" w:rsidSect="000844CE">
      <w:footerReference w:type="default" r:id="rId7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9E9" w:rsidRDefault="000249E9" w:rsidP="000844CE">
      <w:pPr>
        <w:spacing w:after="0" w:line="240" w:lineRule="auto"/>
      </w:pPr>
      <w:r>
        <w:separator/>
      </w:r>
    </w:p>
  </w:endnote>
  <w:endnote w:type="continuationSeparator" w:id="0">
    <w:p w:rsidR="000249E9" w:rsidRDefault="000249E9" w:rsidP="00084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4CE" w:rsidRDefault="000844CE" w:rsidP="000844CE">
    <w:pPr>
      <w:pBdr>
        <w:top w:val="single" w:sz="4" w:space="1" w:color="auto"/>
      </w:pBdr>
      <w:tabs>
        <w:tab w:val="left" w:pos="6379"/>
      </w:tabs>
      <w:spacing w:after="0" w:line="240" w:lineRule="auto"/>
      <w:ind w:left="-709"/>
    </w:pPr>
    <w:r w:rsidRPr="00E30ED4">
      <w:rPr>
        <w:b/>
      </w:rPr>
      <w:t>KUNGSKULLENS SAMFÄLLIGHETSFÖRENING</w:t>
    </w:r>
    <w:r>
      <w:t xml:space="preserve">   </w:t>
    </w:r>
    <w:r>
      <w:tab/>
      <w:t>c/o Ing-Marie Molander</w:t>
    </w:r>
  </w:p>
  <w:p w:rsidR="000844CE" w:rsidRDefault="000844CE" w:rsidP="000844CE">
    <w:pPr>
      <w:tabs>
        <w:tab w:val="left" w:pos="6379"/>
      </w:tabs>
      <w:spacing w:after="0" w:line="240" w:lineRule="auto"/>
      <w:ind w:left="-709"/>
    </w:pPr>
    <w:r>
      <w:t>SOTENÄS BÄCKEVIK GA:2</w:t>
    </w:r>
    <w:r>
      <w:tab/>
      <w:t>Kungskullen 26</w:t>
    </w:r>
  </w:p>
  <w:p w:rsidR="000844CE" w:rsidRDefault="000844CE" w:rsidP="000844CE">
    <w:pPr>
      <w:tabs>
        <w:tab w:val="left" w:pos="6379"/>
      </w:tabs>
      <w:spacing w:after="0" w:line="240" w:lineRule="auto"/>
    </w:pPr>
    <w:r>
      <w:tab/>
      <w:t>456 33  KUNGSHAMN</w:t>
    </w:r>
  </w:p>
  <w:p w:rsidR="000844CE" w:rsidRDefault="000844CE">
    <w:pPr>
      <w:pStyle w:val="Sidfot"/>
    </w:pPr>
  </w:p>
  <w:p w:rsidR="000844CE" w:rsidRDefault="000844CE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9E9" w:rsidRDefault="000249E9" w:rsidP="000844CE">
      <w:pPr>
        <w:spacing w:after="0" w:line="240" w:lineRule="auto"/>
      </w:pPr>
      <w:r>
        <w:separator/>
      </w:r>
    </w:p>
  </w:footnote>
  <w:footnote w:type="continuationSeparator" w:id="0">
    <w:p w:rsidR="000249E9" w:rsidRDefault="000249E9" w:rsidP="00084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EB"/>
    <w:rsid w:val="000249E9"/>
    <w:rsid w:val="000844CE"/>
    <w:rsid w:val="004F6128"/>
    <w:rsid w:val="00653BFE"/>
    <w:rsid w:val="00894FBB"/>
    <w:rsid w:val="0095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EB"/>
    <w:rPr>
      <w:rFonts w:ascii="Arial" w:eastAsiaTheme="minorHAnsi" w:hAnsi="Arial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44C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2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0844CE"/>
  </w:style>
  <w:style w:type="paragraph" w:styleId="Sidfot">
    <w:name w:val="footer"/>
    <w:basedOn w:val="Normal"/>
    <w:link w:val="SidfotChar"/>
    <w:uiPriority w:val="99"/>
    <w:unhideWhenUsed/>
    <w:rsid w:val="000844C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2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0844CE"/>
  </w:style>
  <w:style w:type="paragraph" w:styleId="Ballongtext">
    <w:name w:val="Balloon Text"/>
    <w:basedOn w:val="Normal"/>
    <w:link w:val="BallongtextChar"/>
    <w:uiPriority w:val="99"/>
    <w:semiHidden/>
    <w:unhideWhenUsed/>
    <w:rsid w:val="000844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EB"/>
    <w:rPr>
      <w:rFonts w:ascii="Arial" w:eastAsiaTheme="minorHAnsi" w:hAnsi="Arial"/>
      <w:sz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44C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2"/>
      <w:lang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0844CE"/>
  </w:style>
  <w:style w:type="paragraph" w:styleId="Sidfot">
    <w:name w:val="footer"/>
    <w:basedOn w:val="Normal"/>
    <w:link w:val="SidfotChar"/>
    <w:uiPriority w:val="99"/>
    <w:unhideWhenUsed/>
    <w:rsid w:val="000844CE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EastAsia" w:hAnsiTheme="minorHAnsi"/>
      <w:sz w:val="22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0844CE"/>
  </w:style>
  <w:style w:type="paragraph" w:styleId="Ballongtext">
    <w:name w:val="Balloon Text"/>
    <w:basedOn w:val="Normal"/>
    <w:link w:val="BallongtextChar"/>
    <w:uiPriority w:val="99"/>
    <w:semiHidden/>
    <w:unhideWhenUsed/>
    <w:rsid w:val="000844C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ola\AppData\Roaming\Microsoft\Mallar\Samf&#228;llighetsdokument%20med%20fo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Samfällighetsdokument med fot</Template>
  <TotalTime>56</TotalTime>
  <Pages>2</Pages>
  <Words>430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Ing-Marie Molander</dc:creator>
  <cp:lastModifiedBy>Ing-Marie Molander</cp:lastModifiedBy>
  <cp:revision>2</cp:revision>
  <cp:lastPrinted>2021-06-06T15:42:00Z</cp:lastPrinted>
  <dcterms:created xsi:type="dcterms:W3CDTF">2021-06-06T15:22:00Z</dcterms:created>
  <dcterms:modified xsi:type="dcterms:W3CDTF">2021-06-06T16:18:00Z</dcterms:modified>
</cp:coreProperties>
</file>