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Styrelsens föreslår att påminnelseavgift och dröjsmålsränta införs på kvartalsavgifter som inte betalas i tid. Det rör sig om relativt ovanliga händelser (särskilt efter enstaka påminnelser), men det har de senaste åren förekommit fall där medlemmar underlåtit att betala trots ett flertal personlig påminnelser, vilket också borde föranleda merkostnader för de individerna, då utebliven betalning innebär en alternativkostnad för samtliga medlemmar och merarbete för kassören.</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Styrelsen föreslår därför…</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
        </w:numPr>
        <w:shd w:fill="ffffff" w:val="clear"/>
        <w:spacing w:before="120" w:line="360" w:lineRule="auto"/>
        <w:ind w:left="720" w:hanging="360"/>
        <w:rPr>
          <w:color w:val="222222"/>
          <w:u w:val="none"/>
        </w:rPr>
      </w:pPr>
      <w:r w:rsidDel="00000000" w:rsidR="00000000" w:rsidRPr="00000000">
        <w:rPr>
          <w:color w:val="222222"/>
          <w:rtl w:val="0"/>
        </w:rPr>
        <w:t xml:space="preserve">…att styrelsen ges mandat av stämman att påföra påminnelseavgift och dröjsmålsränta enligt följande:</w:t>
      </w:r>
    </w:p>
    <w:p w:rsidR="00000000" w:rsidDel="00000000" w:rsidP="00000000" w:rsidRDefault="00000000" w:rsidRPr="00000000" w14:paraId="00000007">
      <w:pPr>
        <w:shd w:fill="ffffff" w:val="clear"/>
        <w:spacing w:before="120" w:line="360" w:lineRule="auto"/>
        <w:ind w:left="720" w:firstLine="0"/>
        <w:rPr>
          <w:color w:val="222222"/>
        </w:rPr>
      </w:pPr>
      <w:r w:rsidDel="00000000" w:rsidR="00000000" w:rsidRPr="00000000">
        <w:rPr>
          <w:rtl w:val="0"/>
        </w:rPr>
      </w:r>
    </w:p>
    <w:p w:rsidR="00000000" w:rsidDel="00000000" w:rsidP="00000000" w:rsidRDefault="00000000" w:rsidRPr="00000000" w14:paraId="00000008">
      <w:pPr>
        <w:shd w:fill="ffffff" w:val="clear"/>
        <w:spacing w:before="120" w:line="360" w:lineRule="auto"/>
        <w:rPr>
          <w:color w:val="222222"/>
        </w:rPr>
      </w:pPr>
      <w:r w:rsidDel="00000000" w:rsidR="00000000" w:rsidRPr="00000000">
        <w:rPr>
          <w:color w:val="222222"/>
          <w:rtl w:val="0"/>
        </w:rPr>
        <w:t xml:space="preserve">Påminnelseavgift 60 kr, debiteras vid första påminnelse.</w:t>
      </w:r>
    </w:p>
    <w:p w:rsidR="00000000" w:rsidDel="00000000" w:rsidP="00000000" w:rsidRDefault="00000000" w:rsidRPr="00000000" w14:paraId="00000009">
      <w:pPr>
        <w:shd w:fill="ffffff" w:val="clear"/>
        <w:spacing w:before="120" w:line="360" w:lineRule="auto"/>
        <w:rPr>
          <w:color w:val="222222"/>
        </w:rPr>
      </w:pPr>
      <w:r w:rsidDel="00000000" w:rsidR="00000000" w:rsidRPr="00000000">
        <w:rPr>
          <w:color w:val="222222"/>
          <w:rtl w:val="0"/>
        </w:rPr>
        <w:t xml:space="preserve">Dröjsmålsränta referensränta + 8 %, debiteras efter 3 dagar försening</w:t>
      </w:r>
    </w:p>
    <w:p w:rsidR="00000000" w:rsidDel="00000000" w:rsidP="00000000" w:rsidRDefault="00000000" w:rsidRPr="00000000" w14:paraId="0000000A">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0B">
      <w:pPr>
        <w:shd w:fill="ffffff" w:val="clear"/>
        <w:spacing w:before="120" w:line="360" w:lineRule="auto"/>
        <w:rPr>
          <w:color w:val="222222"/>
        </w:rPr>
      </w:pPr>
      <w:r w:rsidDel="00000000" w:rsidR="00000000" w:rsidRPr="00000000">
        <w:rPr>
          <w:color w:val="222222"/>
          <w:rtl w:val="0"/>
        </w:rPr>
        <w:t xml:space="preserve">---</w:t>
      </w:r>
    </w:p>
    <w:p w:rsidR="00000000" w:rsidDel="00000000" w:rsidP="00000000" w:rsidRDefault="00000000" w:rsidRPr="00000000" w14:paraId="0000000C">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0D">
      <w:pPr>
        <w:numPr>
          <w:ilvl w:val="0"/>
          <w:numId w:val="1"/>
        </w:numPr>
        <w:shd w:fill="ffffff" w:val="clear"/>
        <w:spacing w:before="120" w:line="360" w:lineRule="auto"/>
        <w:ind w:left="720" w:hanging="360"/>
        <w:rPr>
          <w:color w:val="222222"/>
        </w:rPr>
      </w:pPr>
      <w:r w:rsidDel="00000000" w:rsidR="00000000" w:rsidRPr="00000000">
        <w:rPr>
          <w:color w:val="222222"/>
          <w:rtl w:val="0"/>
        </w:rPr>
        <w:t xml:space="preserve">…att följande förfarande antages för påminnelserna:</w:t>
      </w:r>
    </w:p>
    <w:p w:rsidR="00000000" w:rsidDel="00000000" w:rsidP="00000000" w:rsidRDefault="00000000" w:rsidRPr="00000000" w14:paraId="0000000E">
      <w:pPr>
        <w:shd w:fill="ffffff" w:val="clear"/>
        <w:spacing w:before="120" w:line="360" w:lineRule="auto"/>
        <w:ind w:left="720" w:firstLine="0"/>
        <w:rPr>
          <w:color w:val="222222"/>
        </w:rPr>
      </w:pPr>
      <w:r w:rsidDel="00000000" w:rsidR="00000000" w:rsidRPr="00000000">
        <w:rPr>
          <w:rtl w:val="0"/>
        </w:rPr>
      </w:r>
    </w:p>
    <w:p w:rsidR="00000000" w:rsidDel="00000000" w:rsidP="00000000" w:rsidRDefault="00000000" w:rsidRPr="00000000" w14:paraId="0000000F">
      <w:pPr>
        <w:shd w:fill="ffffff" w:val="clear"/>
        <w:spacing w:before="120" w:line="360" w:lineRule="auto"/>
        <w:rPr>
          <w:color w:val="222222"/>
        </w:rPr>
      </w:pPr>
      <w:r w:rsidDel="00000000" w:rsidR="00000000" w:rsidRPr="00000000">
        <w:rPr>
          <w:color w:val="222222"/>
          <w:rtl w:val="0"/>
        </w:rPr>
        <w:t xml:space="preserve">Faktura går ut 2-4 veckor innan förfallodatum, 28/2, 31/5, 31/8, 30/11.</w:t>
      </w:r>
    </w:p>
    <w:p w:rsidR="00000000" w:rsidDel="00000000" w:rsidP="00000000" w:rsidRDefault="00000000" w:rsidRPr="00000000" w14:paraId="00000010">
      <w:pPr>
        <w:shd w:fill="ffffff" w:val="clear"/>
        <w:spacing w:before="120" w:line="360" w:lineRule="auto"/>
        <w:rPr>
          <w:color w:val="222222"/>
        </w:rPr>
      </w:pPr>
      <w:r w:rsidDel="00000000" w:rsidR="00000000" w:rsidRPr="00000000">
        <w:rPr>
          <w:color w:val="222222"/>
          <w:rtl w:val="0"/>
        </w:rPr>
        <w:t xml:space="preserve">Påminnelse går ut ca 10 dagar efter förfallodatum. (Skickas per mail)</w:t>
      </w:r>
    </w:p>
    <w:p w:rsidR="00000000" w:rsidDel="00000000" w:rsidP="00000000" w:rsidRDefault="00000000" w:rsidRPr="00000000" w14:paraId="00000011">
      <w:pPr>
        <w:shd w:fill="ffffff" w:val="clear"/>
        <w:spacing w:before="120" w:line="360" w:lineRule="auto"/>
        <w:rPr>
          <w:color w:val="222222"/>
        </w:rPr>
      </w:pPr>
      <w:r w:rsidDel="00000000" w:rsidR="00000000" w:rsidRPr="00000000">
        <w:rPr>
          <w:color w:val="222222"/>
          <w:rtl w:val="0"/>
        </w:rPr>
        <w:t xml:space="preserve">Påminnelse går ut ca 21 dagar efter förfallodatum. (Skickas per mail/läggs i brevlåda)</w:t>
      </w:r>
    </w:p>
    <w:p w:rsidR="00000000" w:rsidDel="00000000" w:rsidP="00000000" w:rsidRDefault="00000000" w:rsidRPr="00000000" w14:paraId="00000012">
      <w:pPr>
        <w:shd w:fill="ffffff" w:val="clear"/>
        <w:spacing w:before="120" w:line="360" w:lineRule="auto"/>
        <w:rPr/>
      </w:pPr>
      <w:r w:rsidDel="00000000" w:rsidR="00000000" w:rsidRPr="00000000">
        <w:rPr>
          <w:color w:val="222222"/>
          <w:rtl w:val="0"/>
        </w:rPr>
        <w:t xml:space="preserve">Om faktura ännu inte betalats efter 45 dagar skall styrelsen vid nästa ordinarie styrelsemöte besluta om ärendet skall skickas till Kronofogden.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